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10002" w14:textId="77777777"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075A05D3" w14:textId="77777777" w:rsidR="00E6635D" w:rsidRDefault="00E6635D" w:rsidP="00E6635D">
      <w:pPr>
        <w:pStyle w:val="Heading1"/>
      </w:pPr>
      <w:r>
        <w:t>RESOLUTION OF THE BOARD OF SUPERVISORS</w:t>
      </w:r>
    </w:p>
    <w:p w14:paraId="239E32DD" w14:textId="77777777" w:rsidR="00FC075E" w:rsidRDefault="00E6635D" w:rsidP="00FC075E">
      <w:pPr>
        <w:pStyle w:val="Heading1"/>
      </w:pPr>
      <w:r>
        <w:t>OF THE COUNTY OF SISKIYOU</w:t>
      </w:r>
      <w:r w:rsidR="001A5E39">
        <w:t xml:space="preserve"> </w:t>
      </w:r>
      <w:r w:rsidR="00FC075E">
        <w:t xml:space="preserve">SETTING TAX RATE </w:t>
      </w:r>
    </w:p>
    <w:p w14:paraId="07121F81" w14:textId="075776ED" w:rsidR="00E6635D" w:rsidRDefault="004A1238" w:rsidP="00FC075E">
      <w:pPr>
        <w:pStyle w:val="Heading1"/>
      </w:pPr>
      <w:r>
        <w:t>FOR 202</w:t>
      </w:r>
      <w:r w:rsidR="001F2019">
        <w:t>4/2025</w:t>
      </w:r>
      <w:r w:rsidR="00FC075E">
        <w:t xml:space="preserve"> FISCAL YEAR</w:t>
      </w:r>
    </w:p>
    <w:p w14:paraId="5D4F5BD2" w14:textId="77777777" w:rsidR="00FC075E" w:rsidRPr="00FC075E" w:rsidRDefault="00FC075E" w:rsidP="00FC075E"/>
    <w:p w14:paraId="48827DD3" w14:textId="77777777" w:rsidR="00E6635D" w:rsidRDefault="00E6635D" w:rsidP="00E6635D">
      <w:pPr>
        <w:ind w:left="720"/>
        <w:rPr>
          <w:rFonts w:cs="Arial"/>
          <w:szCs w:val="24"/>
        </w:rPr>
      </w:pPr>
      <w:r>
        <w:rPr>
          <w:rFonts w:cs="Arial"/>
          <w:szCs w:val="24"/>
        </w:rPr>
        <w:t>WHEREAS,</w:t>
      </w:r>
      <w:r w:rsidR="00FC075E">
        <w:rPr>
          <w:rFonts w:cs="Arial"/>
          <w:szCs w:val="24"/>
        </w:rPr>
        <w:t xml:space="preserve"> Chapter 1, Division 3, Title 3 of the Government Code, Section 29100 et seq., prescribes the </w:t>
      </w:r>
      <w:proofErr w:type="gramStart"/>
      <w:r w:rsidR="00FC075E">
        <w:rPr>
          <w:rFonts w:cs="Arial"/>
          <w:szCs w:val="24"/>
        </w:rPr>
        <w:t>manner in which</w:t>
      </w:r>
      <w:proofErr w:type="gramEnd"/>
      <w:r w:rsidR="00FC075E">
        <w:rPr>
          <w:rFonts w:cs="Arial"/>
          <w:szCs w:val="24"/>
        </w:rPr>
        <w:t xml:space="preserve"> the county general budget shall be assembled and the information they shall contain; and,</w:t>
      </w:r>
    </w:p>
    <w:p w14:paraId="5121EF21" w14:textId="77777777" w:rsidR="00FC075E" w:rsidRDefault="001D587F" w:rsidP="00E6635D">
      <w:pPr>
        <w:ind w:left="720"/>
        <w:rPr>
          <w:rFonts w:cs="Arial"/>
          <w:szCs w:val="24"/>
        </w:rPr>
      </w:pPr>
      <w:proofErr w:type="gramStart"/>
      <w:r>
        <w:rPr>
          <w:rFonts w:cs="Arial"/>
          <w:szCs w:val="24"/>
        </w:rPr>
        <w:t>WHEREAS,</w:t>
      </w:r>
      <w:proofErr w:type="gramEnd"/>
      <w:r>
        <w:rPr>
          <w:rFonts w:cs="Arial"/>
          <w:szCs w:val="24"/>
        </w:rPr>
        <w:t xml:space="preserve"> </w:t>
      </w:r>
      <w:r w:rsidR="00FC075E">
        <w:rPr>
          <w:rFonts w:cs="Arial"/>
          <w:szCs w:val="24"/>
        </w:rPr>
        <w:t>Section 2237.2 of the Revenue and Taxation Code provides for setting of ad valorem property tax rates; and,</w:t>
      </w:r>
    </w:p>
    <w:p w14:paraId="1DDF98E9" w14:textId="77777777" w:rsidR="00E6635D" w:rsidRPr="00FC075E" w:rsidRDefault="00FC075E" w:rsidP="00FC075E">
      <w:pPr>
        <w:ind w:left="720"/>
        <w:rPr>
          <w:rFonts w:cs="Arial"/>
          <w:szCs w:val="24"/>
        </w:rPr>
      </w:pPr>
      <w:r>
        <w:rPr>
          <w:rFonts w:cs="Arial"/>
          <w:szCs w:val="24"/>
        </w:rPr>
        <w:t>WHEREAS</w:t>
      </w:r>
      <w:r w:rsidR="001D587F">
        <w:rPr>
          <w:rFonts w:cs="Arial"/>
          <w:szCs w:val="24"/>
        </w:rPr>
        <w:t>,</w:t>
      </w:r>
      <w:r>
        <w:rPr>
          <w:rFonts w:cs="Arial"/>
          <w:szCs w:val="24"/>
        </w:rPr>
        <w:t xml:space="preserve"> the County Auditor-Controller has complied with said regulations as set forth in said codes.</w:t>
      </w:r>
    </w:p>
    <w:p w14:paraId="25F9E6E8" w14:textId="77777777" w:rsidR="00E6635D" w:rsidRDefault="00E6635D" w:rsidP="00A17BDA">
      <w:pPr>
        <w:ind w:left="720"/>
      </w:pPr>
      <w:r>
        <w:t xml:space="preserve">NOW, THEREFORE, BE IT RESOLVED that </w:t>
      </w:r>
      <w:r w:rsidR="00FC075E">
        <w:t xml:space="preserve">a tax rate of $1.00 per hundred dollars of appraised valuation is hereby levied per Section 2237.2 of the Revenue and Taxation Code to be apportioned by the County Auditor to the various taxing entities as prescribed by, Revenue and Taxation Code Sections 95, and 100 </w:t>
      </w:r>
      <w:r w:rsidR="00FC075E" w:rsidRPr="00FC075E">
        <w:rPr>
          <w:i/>
        </w:rPr>
        <w:t>et seq</w:t>
      </w:r>
      <w:r w:rsidR="00FC075E">
        <w:t xml:space="preserve">. </w:t>
      </w:r>
    </w:p>
    <w:p w14:paraId="7F1C17F6" w14:textId="798932F4" w:rsidR="00E6635D" w:rsidRDefault="00E6635D" w:rsidP="00A17BDA">
      <w:pPr>
        <w:ind w:left="720"/>
      </w:pPr>
      <w:r>
        <w:t>BE IT FURTHER RESOLVED</w:t>
      </w:r>
      <w:r w:rsidR="00FC075E">
        <w:t xml:space="preserve"> that the several tax rates for voter approved debts for schools and special districts in </w:t>
      </w:r>
      <w:r w:rsidR="00542255">
        <w:t xml:space="preserve">the </w:t>
      </w:r>
      <w:r w:rsidR="00FC075E">
        <w:t>schedules attached hereto</w:t>
      </w:r>
      <w:r w:rsidR="00BE7581">
        <w:t xml:space="preserve"> as Exhibit “A”</w:t>
      </w:r>
      <w:r w:rsidR="00FC075E">
        <w:t xml:space="preserve"> be approved as the proper tax</w:t>
      </w:r>
      <w:r w:rsidR="009D2176">
        <w:t xml:space="preserve"> rate</w:t>
      </w:r>
      <w:r w:rsidR="004A1238">
        <w:t>s to be levied for the 202</w:t>
      </w:r>
      <w:r w:rsidR="001F2019">
        <w:t>4/2025</w:t>
      </w:r>
      <w:r w:rsidR="00FC075E">
        <w:t xml:space="preserve"> fiscal year. </w:t>
      </w:r>
    </w:p>
    <w:p w14:paraId="73D035B8" w14:textId="1E1B064B" w:rsidR="003223C6" w:rsidRDefault="00E6635D" w:rsidP="00A17BDA">
      <w:pPr>
        <w:ind w:left="720"/>
      </w:pPr>
      <w:r>
        <w:t xml:space="preserve">PASSED AND ADOPTED by the Siskiyou County Board of Supervisors at a regular meeting of said Board, held on the </w:t>
      </w:r>
      <w:r w:rsidR="001F2019">
        <w:t>3rd</w:t>
      </w:r>
      <w:r>
        <w:t xml:space="preserve"> day of</w:t>
      </w:r>
      <w:r w:rsidR="004A1238">
        <w:t xml:space="preserve"> </w:t>
      </w:r>
      <w:proofErr w:type="gramStart"/>
      <w:r w:rsidR="004A1238">
        <w:t>September,</w:t>
      </w:r>
      <w:proofErr w:type="gramEnd"/>
      <w:r w:rsidR="004A1238">
        <w:t xml:space="preserve"> 202</w:t>
      </w:r>
      <w:r w:rsidR="001F2019">
        <w:t>4</w:t>
      </w:r>
      <w:r>
        <w:t>, by the following vote</w:t>
      </w:r>
      <w:r w:rsidR="006806F7">
        <w:t>:</w:t>
      </w:r>
    </w:p>
    <w:p w14:paraId="15A9CFB4" w14:textId="77777777" w:rsidR="003223C6" w:rsidRDefault="003223C6" w:rsidP="003223C6">
      <w:pPr>
        <w:spacing w:before="0" w:after="0"/>
      </w:pPr>
      <w:r>
        <w:t>AYES:</w:t>
      </w:r>
    </w:p>
    <w:p w14:paraId="2E91E99C" w14:textId="77777777" w:rsidR="003223C6" w:rsidRDefault="003223C6" w:rsidP="003223C6">
      <w:pPr>
        <w:spacing w:before="0" w:after="0"/>
      </w:pPr>
      <w:r>
        <w:t>NOES:</w:t>
      </w:r>
    </w:p>
    <w:p w14:paraId="2EBBC882" w14:textId="77777777" w:rsidR="003223C6" w:rsidRDefault="003223C6" w:rsidP="003223C6">
      <w:pPr>
        <w:spacing w:before="0" w:after="0"/>
      </w:pPr>
      <w:r>
        <w:t>ABSENT:</w:t>
      </w:r>
    </w:p>
    <w:p w14:paraId="7507FDF6" w14:textId="77777777" w:rsidR="003223C6" w:rsidRDefault="003223C6" w:rsidP="003223C6">
      <w:pPr>
        <w:spacing w:before="0" w:after="0"/>
      </w:pPr>
      <w:r>
        <w:t>ABSTAIN:</w:t>
      </w:r>
    </w:p>
    <w:p w14:paraId="4EA6C54C" w14:textId="77777777" w:rsidR="003223C6" w:rsidRDefault="003223C6" w:rsidP="003223C6"/>
    <w:p w14:paraId="6EEBC30F" w14:textId="77777777" w:rsidR="003223C6" w:rsidRDefault="003223C6" w:rsidP="003223C6">
      <w:pPr>
        <w:spacing w:before="0" w:after="0"/>
        <w:ind w:firstLine="4320"/>
      </w:pPr>
      <w:r>
        <w:t>___________________________________</w:t>
      </w:r>
    </w:p>
    <w:p w14:paraId="65A6F71B" w14:textId="0E39DD5E" w:rsidR="003223C6" w:rsidRDefault="001F2019" w:rsidP="003223C6">
      <w:pPr>
        <w:spacing w:before="0" w:after="0"/>
        <w:ind w:firstLine="4320"/>
      </w:pPr>
      <w:r>
        <w:t>MICHAEL N. KOBSEFF</w:t>
      </w:r>
      <w:r w:rsidR="004534E6">
        <w:t>, Chair</w:t>
      </w:r>
    </w:p>
    <w:p w14:paraId="5162ACEF" w14:textId="77777777" w:rsidR="003223C6" w:rsidRDefault="003223C6" w:rsidP="003223C6">
      <w:pPr>
        <w:spacing w:before="0" w:after="0"/>
        <w:ind w:firstLine="4320"/>
      </w:pPr>
      <w:r>
        <w:t>Siskiyou County Board of Supervisors</w:t>
      </w:r>
    </w:p>
    <w:p w14:paraId="51913CC4" w14:textId="77777777" w:rsidR="003223C6" w:rsidRDefault="003223C6" w:rsidP="003223C6">
      <w:pPr>
        <w:spacing w:before="0" w:after="0"/>
      </w:pPr>
    </w:p>
    <w:p w14:paraId="4BD51347" w14:textId="77777777" w:rsidR="003223C6" w:rsidRDefault="003223C6" w:rsidP="003223C6">
      <w:pPr>
        <w:spacing w:before="0" w:after="0"/>
      </w:pPr>
      <w:r>
        <w:t>ATTEST:</w:t>
      </w:r>
    </w:p>
    <w:p w14:paraId="48517019" w14:textId="77777777" w:rsidR="003223C6" w:rsidRDefault="003223C6" w:rsidP="003223C6">
      <w:pPr>
        <w:spacing w:before="0" w:after="0"/>
      </w:pPr>
      <w:r>
        <w:t>LAURA BYNUM,</w:t>
      </w:r>
    </w:p>
    <w:p w14:paraId="774638BC" w14:textId="77777777" w:rsidR="003223C6" w:rsidRDefault="003223C6" w:rsidP="003223C6">
      <w:pPr>
        <w:spacing w:before="0" w:after="0"/>
      </w:pPr>
      <w:r>
        <w:t>COUNTY CLERK</w:t>
      </w:r>
    </w:p>
    <w:p w14:paraId="5BFB7357" w14:textId="77777777" w:rsidR="003223C6" w:rsidRDefault="003223C6" w:rsidP="003223C6">
      <w:pPr>
        <w:spacing w:before="0" w:after="0"/>
      </w:pPr>
    </w:p>
    <w:p w14:paraId="5884B1F0" w14:textId="77777777" w:rsidR="00E6635D" w:rsidRDefault="003223C6" w:rsidP="004534E6">
      <w:pPr>
        <w:spacing w:before="0" w:after="0"/>
      </w:pPr>
      <w:r>
        <w:t>By _________________________</w:t>
      </w:r>
    </w:p>
    <w:p w14:paraId="26134ABE" w14:textId="474A2BCB" w:rsidR="00D84267" w:rsidRPr="00BA73C0" w:rsidRDefault="00D84267" w:rsidP="00D84267">
      <w:pPr>
        <w:spacing w:before="0" w:after="0"/>
        <w:jc w:val="center"/>
        <w:rPr>
          <w:sz w:val="72"/>
          <w:szCs w:val="72"/>
        </w:rPr>
      </w:pPr>
      <w:r w:rsidRPr="00BA73C0">
        <w:rPr>
          <w:sz w:val="72"/>
          <w:szCs w:val="72"/>
        </w:rPr>
        <w:lastRenderedPageBreak/>
        <w:t>Exhibit “A”</w:t>
      </w:r>
    </w:p>
    <w:sectPr w:rsidR="00D84267" w:rsidRPr="00BA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016CEB"/>
    <w:rsid w:val="001812C7"/>
    <w:rsid w:val="001A5E39"/>
    <w:rsid w:val="001D4382"/>
    <w:rsid w:val="001D587F"/>
    <w:rsid w:val="001F2019"/>
    <w:rsid w:val="00290699"/>
    <w:rsid w:val="003223C6"/>
    <w:rsid w:val="00361053"/>
    <w:rsid w:val="004503C7"/>
    <w:rsid w:val="004534E6"/>
    <w:rsid w:val="004A1238"/>
    <w:rsid w:val="004D5F1B"/>
    <w:rsid w:val="00516CF8"/>
    <w:rsid w:val="00542255"/>
    <w:rsid w:val="006806F7"/>
    <w:rsid w:val="006A189C"/>
    <w:rsid w:val="006A7CB2"/>
    <w:rsid w:val="00815270"/>
    <w:rsid w:val="00815D48"/>
    <w:rsid w:val="00870CDD"/>
    <w:rsid w:val="008E2502"/>
    <w:rsid w:val="0099369D"/>
    <w:rsid w:val="009A6A5B"/>
    <w:rsid w:val="009D2176"/>
    <w:rsid w:val="00A17BDA"/>
    <w:rsid w:val="00A20EEE"/>
    <w:rsid w:val="00A42831"/>
    <w:rsid w:val="00A72C61"/>
    <w:rsid w:val="00AB31F8"/>
    <w:rsid w:val="00B61683"/>
    <w:rsid w:val="00BA73C0"/>
    <w:rsid w:val="00BB6BD6"/>
    <w:rsid w:val="00BD1CC1"/>
    <w:rsid w:val="00BE7581"/>
    <w:rsid w:val="00C20312"/>
    <w:rsid w:val="00D84267"/>
    <w:rsid w:val="00D947BF"/>
    <w:rsid w:val="00E6635D"/>
    <w:rsid w:val="00F4123A"/>
    <w:rsid w:val="00F52206"/>
    <w:rsid w:val="00FC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F42D"/>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Jeffery Heign</cp:lastModifiedBy>
  <cp:revision>12</cp:revision>
  <cp:lastPrinted>2020-09-04T20:04:00Z</cp:lastPrinted>
  <dcterms:created xsi:type="dcterms:W3CDTF">2021-08-25T20:13:00Z</dcterms:created>
  <dcterms:modified xsi:type="dcterms:W3CDTF">2024-08-26T22:48:00Z</dcterms:modified>
</cp:coreProperties>
</file>